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D6" w:rsidRDefault="007347D6" w:rsidP="007347D6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>
        <w:rPr>
          <w:rFonts w:ascii="Times New Roman" w:hAnsi="Times New Roman" w:cs="Times New Roman"/>
          <w:b/>
          <w:noProof/>
          <w:sz w:val="20"/>
          <w:szCs w:val="20"/>
        </w:rPr>
        <w:t>Муниципальное бюджетное учреждение культуры(МБУК) «Богородское социально-культурное объединение»</w:t>
      </w:r>
    </w:p>
    <w:p w:rsidR="007347D6" w:rsidRDefault="007347D6" w:rsidP="007347D6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47D6" w:rsidRDefault="007347D6" w:rsidP="007347D6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>
        <w:rPr>
          <w:rFonts w:ascii="Times New Roman" w:hAnsi="Times New Roman" w:cs="Times New Roman"/>
          <w:b/>
          <w:noProof/>
          <w:sz w:val="20"/>
          <w:szCs w:val="20"/>
        </w:rPr>
        <w:t>bsko-bg.ru</w:t>
      </w:r>
    </w:p>
    <w:p w:rsidR="007347D6" w:rsidRDefault="007347D6" w:rsidP="007347D6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47D6" w:rsidRDefault="007347D6" w:rsidP="007347D6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</w:p>
    <w:p w:rsidR="007347D6" w:rsidRDefault="007347D6" w:rsidP="007347D6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20" w:type="dxa"/>
        <w:tblLayout w:type="fixed"/>
        <w:tblLook w:val="04A0"/>
      </w:tblPr>
      <w:tblGrid>
        <w:gridCol w:w="9469"/>
        <w:gridCol w:w="851"/>
      </w:tblGrid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94,33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289377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общее число опрошенных получателей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2377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Показатель, характеризующий критерий оценки качества  «Открытость и доступность информации об организации социальной сферы»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94,33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83,33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информационных стендах в помещении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официальном сайте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Поткруд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98,32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2347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2327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99,85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Пкомф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комфортных условий предоставления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личество баллов за каждое комфортное условие предоставления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комфортных условий предоставления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Укомф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Пкомфуд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99,71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77,72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Поргдост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Оборудование помещений организации социальной сферы и прилегающей к ней территории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доступности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 организации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Соргдост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 организации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Пуслугдост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Туслугдост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Суслугдост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Пдостуд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99,06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число опрошенных получателей услуг-инвалидов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212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99,91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Пперв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99,92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Уперв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2375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99,92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Уоказ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2375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Пвежл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99,87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Увежл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2374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99,83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99,71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2370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2376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 - Доля получателей услуг, удовлетворенных в целом условиями оказания услуг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99,96</w:t>
            </w:r>
          </w:p>
        </w:tc>
      </w:tr>
      <w:tr w:rsidR="007347D6" w:rsidTr="007347D6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99,71</w:t>
            </w:r>
          </w:p>
        </w:tc>
      </w:tr>
    </w:tbl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170" w:type="dxa"/>
        <w:tblLayout w:type="fixed"/>
        <w:tblLook w:val="04A0"/>
      </w:tblPr>
      <w:tblGrid>
        <w:gridCol w:w="9319"/>
        <w:gridCol w:w="851"/>
      </w:tblGrid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санитарное состояние помещений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комфортных условий, в которых осуществляется деятельность: наличие зоны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(ожидания)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санитарное состояние помещений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</w:tbl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170" w:type="dxa"/>
        <w:tblLayout w:type="fixed"/>
        <w:tblLook w:val="04A0"/>
      </w:tblPr>
      <w:tblGrid>
        <w:gridCol w:w="9319"/>
        <w:gridCol w:w="851"/>
      </w:tblGrid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D6" w:rsidRDefault="007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</w:tbl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СТЕНДАХ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  <w:gridCol w:w="851"/>
      </w:tblGrid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347D6" w:rsidTr="007347D6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Default="00734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7347D6" w:rsidRDefault="007347D6" w:rsidP="0073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347D6">
          <w:pgSz w:w="11906" w:h="16838"/>
          <w:pgMar w:top="720" w:right="1134" w:bottom="720" w:left="1134" w:header="708" w:footer="0" w:gutter="0"/>
          <w:pgNumType w:start="1"/>
          <w:cols w:space="720"/>
        </w:sectPr>
      </w:pPr>
    </w:p>
    <w:p w:rsidR="001062E8" w:rsidRDefault="001062E8"/>
    <w:sectPr w:rsidR="001062E8" w:rsidSect="0010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D6"/>
    <w:rsid w:val="001062E8"/>
    <w:rsid w:val="00432698"/>
    <w:rsid w:val="005E7D43"/>
    <w:rsid w:val="0073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2020-02-07T09:15:00Z</dcterms:created>
  <dcterms:modified xsi:type="dcterms:W3CDTF">2020-02-07T09:17:00Z</dcterms:modified>
</cp:coreProperties>
</file>